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125" cy="67627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9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8pt;height:53.2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Общество с ограниченной ответственностью</w:t>
      </w:r>
      <w:r/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пожарная аварийно-спасательная служба «Сирена»</w:t>
      </w:r>
      <w:r/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(ООО ПАСС «Сирена»)</w:t>
      </w:r>
      <w:r/>
    </w:p>
    <w:p>
      <w:pPr>
        <w:jc w:val="center"/>
      </w:pPr>
      <w:r>
        <w:t xml:space="preserve">Свидетельство об аттестации на право ведения АСР 16/2-1 № 08869, Лицензия № 6-А/00067</w:t>
      </w:r>
      <w:r/>
    </w:p>
    <w:p>
      <w:pPr>
        <w:pStyle w:val="837"/>
        <w:jc w:val="center"/>
        <w:tabs>
          <w:tab w:val="left" w:pos="3795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662313   Красноярский край  г. Шарыпово а/я 3/31,   тел. /факс 8 (39153) 61-5-61</w:t>
      </w:r>
      <w:r/>
    </w:p>
    <w:p>
      <w:pPr>
        <w:pStyle w:val="837"/>
        <w:jc w:val="center"/>
        <w:tabs>
          <w:tab w:val="left" w:pos="3795" w:leader="none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-mail : </w:t>
      </w:r>
      <w:hyperlink r:id="rId10" w:tooltip="mailto:sirenasharypovo@yandex.ru" w:history="1">
        <w:r>
          <w:rPr>
            <w:rStyle w:val="819"/>
            <w:rFonts w:ascii="Times New Roman" w:hAnsi="Times New Roman"/>
            <w:bCs/>
            <w:color w:val="000000"/>
            <w:sz w:val="24"/>
            <w:szCs w:val="24"/>
            <w:u w:val="none"/>
            <w:lang w:val="en-US"/>
          </w:rPr>
          <w:t xml:space="preserve">sirenasharypovo@yandex.ru</w:t>
        </w:r>
      </w:hyperlink>
      <w:r/>
      <w:r/>
    </w:p>
    <w:p>
      <w:pPr>
        <w:ind w:firstLine="5940"/>
        <w:jc w:val="center"/>
        <w:rPr>
          <w:b/>
          <w:lang w:val="en-US"/>
        </w:rPr>
      </w:pPr>
      <w:r>
        <w:rPr>
          <w:b/>
          <w:lang w:val="en-US"/>
        </w:rPr>
      </w:r>
      <w:r/>
    </w:p>
    <w:p>
      <w:pPr>
        <w:ind w:firstLine="5940"/>
        <w:jc w:val="center"/>
        <w:rPr>
          <w:b/>
          <w:lang w:val="en-US"/>
        </w:rPr>
      </w:pPr>
      <w:r>
        <w:rPr>
          <w:b/>
        </w:rPr>
        <w:t xml:space="preserve">Утвержден</w:t>
      </w:r>
      <w:r>
        <w:rPr>
          <w:b/>
          <w:lang w:val="en-US"/>
        </w:rPr>
        <w:t xml:space="preserve"> </w:t>
      </w:r>
      <w:r/>
    </w:p>
    <w:p>
      <w:pPr>
        <w:ind w:firstLine="5940"/>
        <w:jc w:val="center"/>
        <w:rPr>
          <w:b/>
        </w:rPr>
      </w:pPr>
      <w:r>
        <w:rPr>
          <w:b/>
        </w:rPr>
        <w:t xml:space="preserve">Протоколом собрания учредителей </w:t>
      </w:r>
      <w:r/>
    </w:p>
    <w:p>
      <w:pPr>
        <w:ind w:firstLine="5940"/>
        <w:rPr>
          <w:b/>
        </w:rPr>
      </w:pPr>
      <w:r>
        <w:rPr>
          <w:b/>
        </w:rPr>
        <w:t xml:space="preserve">     № 14 от 2</w:t>
      </w:r>
      <w:r>
        <w:rPr>
          <w:b/>
        </w:rPr>
        <w:t xml:space="preserve">9</w:t>
      </w:r>
      <w:r>
        <w:rPr>
          <w:b/>
        </w:rPr>
        <w:t xml:space="preserve">.12.2025 г.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ПРАЙС-ЛИСТ</w:t>
      </w:r>
      <w:r/>
    </w:p>
    <w:p>
      <w:pPr>
        <w:jc w:val="center"/>
        <w:rPr>
          <w:b/>
        </w:rPr>
      </w:pPr>
      <w:r>
        <w:rPr>
          <w:b/>
        </w:rPr>
        <w:t xml:space="preserve">НА ОКАЗАНИЕ УСЛУГ В ОБЛАСТИ ПОЖАРНОЙ БЕЗОПАСНОСТИ,</w:t>
      </w:r>
      <w:r/>
    </w:p>
    <w:p>
      <w:pPr>
        <w:jc w:val="center"/>
        <w:rPr>
          <w:b/>
        </w:rPr>
      </w:pPr>
      <w:r>
        <w:rPr>
          <w:b/>
        </w:rPr>
        <w:t xml:space="preserve">ПРОВЕДЕНИЕ ПОЖАРНО-ТЕХНИЧЕСКИХ РАБОТ (УСЛУГ) с 01.01.202</w:t>
      </w:r>
      <w:r>
        <w:rPr>
          <w:b/>
          <w:lang w:val="en-US"/>
        </w:rPr>
        <w:t xml:space="preserve">6</w:t>
      </w:r>
      <w:r>
        <w:rPr>
          <w:b/>
        </w:rPr>
        <w:t xml:space="preserve"> г.</w:t>
      </w:r>
      <w:r/>
    </w:p>
    <w:p>
      <w:pPr>
        <w:jc w:val="center"/>
        <w:rPr>
          <w:b/>
        </w:rPr>
      </w:pPr>
      <w:r>
        <w:rPr>
          <w:b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44"/>
        <w:gridCol w:w="284"/>
        <w:gridCol w:w="4682"/>
        <w:gridCol w:w="1077"/>
        <w:gridCol w:w="1026"/>
        <w:gridCol w:w="1135"/>
        <w:gridCol w:w="281"/>
        <w:gridCol w:w="1582"/>
      </w:tblGrid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/>
            <w:bookmarkStart w:id="0" w:name="OLE_LINK1"/>
            <w:r>
              <w:rPr>
                <w:b/>
              </w:rPr>
              <w:t xml:space="preserve">№ п/п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работ и услуг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с учетом НДС (руб.)</w:t>
            </w:r>
            <w:r/>
          </w:p>
        </w:tc>
      </w:tr>
      <w:tr>
        <w:trPr>
          <w:trHeight w:val="486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1. Организационно-технические работы (услуги)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пожарно-технического обследования зданий и сооружений, до S =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, один этаж. Более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6885,00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Консультации по вопросам пожарной безопасности, в том числе: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-рассмотрение инструкций по ПБ;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-согласование размещения помещений, оборудования, мест для курения;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согласование мест складирования материалов, оборудования.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согласование закрытия отдельных проездов и участков дорог на ремонт и по другим причинам.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692,00</w:t>
            </w:r>
            <w:r/>
          </w:p>
        </w:tc>
      </w:tr>
      <w:tr>
        <w:trPr>
          <w:trHeight w:val="70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организационно-распорядительной документации по пожарной безопасности.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7868,00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организационно-распорядительной документации по пожарной безопасности с согласованием в территориальном отделе Государственного пожарного надзора.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11469,00</w:t>
            </w:r>
            <w:r/>
          </w:p>
        </w:tc>
      </w:tr>
      <w:tr>
        <w:trPr>
          <w:trHeight w:val="83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инструкций по пожарной безопасности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за 10 листов за 1 экз.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свыше 10 листов.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1313,00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10% за лист</w:t>
            </w:r>
            <w:r/>
          </w:p>
        </w:tc>
      </w:tr>
      <w:tr>
        <w:trPr>
          <w:trHeight w:val="463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инструкции по эвакуации людей из здания.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1000,00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категорий помещений по взрывопожарной опасности, S=500 кв.м, один этаж.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классов взрывоопасных и пожароопасных зон по Правилам устройства электроустановок (ПУЭ), S =500 кв.м один этаж. Более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классов тушения пожара веществ и материалов S=500 кв.м, один этаж. Более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>
          <w:trHeight w:val="381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/>
            <w:bookmarkStart w:id="1" w:name="OLE_LINK2"/>
            <w:r>
              <w:rPr>
                <w:i/>
              </w:rPr>
              <w:t xml:space="preserve">1.10.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плана пожаротушения на объект.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4392,00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количества первичных средств пожаротушения на каждое помещение и коридор до S =500 кв.м, один этаж. За каждые 200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Консультация по вопросам приобретения пожарного оборудования (стволы, рукава) и первичных средств пожаротушения (огнетушителей).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588,00</w:t>
            </w:r>
            <w:r/>
          </w:p>
        </w:tc>
      </w:tr>
      <w:tr>
        <w:trPr>
          <w:trHeight w:val="629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для предварительного обследования на объект: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по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 г. Шарыпово: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и свыше  от г. Шарыпово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r/>
          </w:p>
        </w:tc>
      </w:tr>
      <w:tr>
        <w:trPr>
          <w:trHeight w:val="564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№ 2. Производственные работы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Разовое техническое обследование внутренних пожарных кранов и рукавов с составлением акта (1 кран)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1073,00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Покраска противопожарного водопровода, 1 погонный метр без стоимости краски Ø 51 мм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226,00</w:t>
            </w:r>
            <w:r/>
          </w:p>
        </w:tc>
      </w:tr>
      <w:tr>
        <w:trPr>
          <w:trHeight w:val="559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Навязка соединительных головок, маркировка 1 пожарного рукава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572,00</w:t>
            </w:r>
            <w:r/>
          </w:p>
        </w:tc>
      </w:tr>
      <w:tr>
        <w:trPr>
          <w:trHeight w:val="42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2.4.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Перекатка рукавов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426,00</w:t>
            </w:r>
            <w:r/>
          </w:p>
        </w:tc>
      </w:tr>
      <w:tr>
        <w:trPr>
          <w:trHeight w:val="55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2.5.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и замена пожарного крана Ø 51 мм (без стоимости крана)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314,00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резьбовой головки на внутреннем пожарном кране (без стоимости головки)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1135,00</w:t>
            </w:r>
            <w:r/>
          </w:p>
        </w:tc>
      </w:tr>
      <w:tr>
        <w:trPr>
          <w:trHeight w:val="60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2.7.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Ревизия крана (вентиля) с заменой уплотнительного кольца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996,00</w:t>
            </w:r>
            <w:r/>
          </w:p>
        </w:tc>
      </w:tr>
      <w:tr>
        <w:trPr>
          <w:trHeight w:val="34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2.8.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Демонтаж старых пожарных  кранов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1417,00</w:t>
            </w:r>
            <w:r/>
          </w:p>
        </w:tc>
      </w:tr>
      <w:tr>
        <w:trPr>
          <w:trHeight w:val="34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2.9.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Установка запорной арматуры на пожарном кране (без учета материалов)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579,00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2.10.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соединительной головки на внутреннем пожарном кране Ø 51 мм (без стоимости головки)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306,00</w:t>
            </w:r>
            <w:r/>
          </w:p>
        </w:tc>
      </w:tr>
      <w:tr>
        <w:trPr>
          <w:trHeight w:val="110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Обеспечение проверки пожарных гидрантов, пожарных водоемов с составлением акта (1ПГ/ПВ):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привлечение пожарного автомобиля;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привлечения пожарного автомобиля;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5526,00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4405,00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Монтаж систем противопожарной защиты   (на основании ценников МТСН 81-98)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в соответствии со сметой</w:t>
            </w:r>
            <w:r/>
          </w:p>
        </w:tc>
      </w:tr>
      <w:tr>
        <w:trPr>
          <w:trHeight w:val="8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Техническое обслуживание систем ППЗ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S = 500 м2, один этаж.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Более 500 м2 за каждые 100 м2 цена увеличивается на 10%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2867,00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8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для предварительного обследования на объект.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по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 г. Шарыпово: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 и свыше от г. Шарыпово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r/>
          </w:p>
        </w:tc>
      </w:tr>
      <w:tr>
        <w:trPr>
          <w:trHeight w:val="565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№ 3. Огнезащитная обработка</w:t>
            </w:r>
            <w:r/>
          </w:p>
        </w:tc>
      </w:tr>
      <w:tr>
        <w:trPr>
          <w:trHeight w:val="136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обработка деревянных конструкций, 1 м2 (без стоимости материалов)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антипиренами;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лаком;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импортной краской;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274,00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299,00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обработка металлических конструкций, 1 м</w:t>
            </w:r>
            <w:r>
              <w:rPr>
                <w:i/>
                <w:sz w:val="20"/>
                <w:szCs w:val="20"/>
              </w:rPr>
              <w:t xml:space="preserve">2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(в зависимости от степени огнестойкости, приведенной толщины металла и стесненных условий)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1538,00</w:t>
            </w:r>
            <w:r/>
          </w:p>
        </w:tc>
      </w:tr>
      <w:tr>
        <w:trPr>
          <w:trHeight w:val="43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обмазка электрических кабелей, 1 кв.м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1200,00</w:t>
            </w:r>
            <w:r/>
          </w:p>
        </w:tc>
      </w:tr>
      <w:tr>
        <w:trPr>
          <w:trHeight w:val="83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пропитка: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легких тканей, 1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тяжелых тканей, 1 м</w:t>
            </w:r>
            <w:r>
              <w:rPr>
                <w:i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217,00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314,00</w:t>
            </w:r>
            <w:r/>
          </w:p>
        </w:tc>
      </w:tr>
      <w:tr>
        <w:trPr>
          <w:trHeight w:val="83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 для предварительного обследования: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по г.Шарыпово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пределы: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км.и свыше  от г. Шарыпово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bookmarkEnd w:id="0"/>
            <w:r/>
            <w:r/>
          </w:p>
        </w:tc>
      </w:tr>
      <w:tr>
        <w:trPr>
          <w:trHeight w:val="516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4. ДОПОЛНИТЕЛЬНЫЕ УСЛУГИ</w:t>
            </w:r>
            <w:r/>
          </w:p>
        </w:tc>
      </w:tr>
      <w:tr>
        <w:trPr>
          <w:trHeight w:val="553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 г. Шарыпово для проведения занятий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      2952,00</w:t>
            </w:r>
            <w:r/>
          </w:p>
        </w:tc>
      </w:tr>
      <w:tr>
        <w:trPr>
          <w:trHeight w:val="111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для предварительного обследования на объект: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по г.Шарыпово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 г. Шарыпово: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от г. Шарыпово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r/>
          </w:p>
        </w:tc>
      </w:tr>
      <w:tr>
        <w:trPr>
          <w:trHeight w:val="8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практических занятий персонала предприятия, учреждения на полигоне ПАСС «Сирена»: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стоимость за 1 чел/час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491,00</w:t>
            </w:r>
            <w:r/>
          </w:p>
        </w:tc>
      </w:tr>
      <w:tr>
        <w:trPr>
          <w:trHeight w:val="72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Организация тренировок (учений) по эвакуации и действиях персонала предприятия и учреждений при пожаре и других ЧС: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стоимость за 1 чел/час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410,00</w:t>
            </w:r>
            <w:r/>
          </w:p>
        </w:tc>
      </w:tr>
      <w:tr>
        <w:trPr>
          <w:trHeight w:val="661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5. Перезарядка, ТО, ремонт и замена деталей огнетушителей</w:t>
            </w:r>
            <w:r/>
          </w:p>
        </w:tc>
      </w:tr>
      <w:tr>
        <w:trPr>
          <w:trHeight w:val="41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5.1. ПОРОШКОВЫЕ ОГНЕТУШИТЕЛИ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42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Перезарядка и техническое обслуживание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246,00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ОП-2(з)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ОП-3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336,00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 (з); ОП-4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409,00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 (б)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5.1.6.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 (г); ОП-4 (г)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ОП-6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ОП-6 (б)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ОП-6 (г)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551,00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ОП-7 (г)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582,00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 (з); ОП-8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631,00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 (б)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ОП-10(г); ОП-8 (г)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729,00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ОП-12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770,00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ОП- 35 (з); ОП-50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3462,00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ОП-50 (б)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3623,00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ОП-100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4513,00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ОП-100 (б)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4692,00</w:t>
            </w:r>
            <w:r/>
          </w:p>
        </w:tc>
      </w:tr>
      <w:tr>
        <w:trPr>
          <w:trHeight w:val="551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Замена деталей огнетушителей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ОП - 5 г, ОП – 10 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ОП - 5 (з), ОП – 10 (з).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230,00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ОП – 50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1820,00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ОПУ-5 г, ОП-10 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303,00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ОПУ-5 (з), ОП-10 (з).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197,00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ОПУ-50 (5 метров)  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3006,00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ОПУ-100 (10 метров)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3882,00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манометра к закачным огнетушителям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166,00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ОП -50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1482,00</w:t>
            </w:r>
            <w:r/>
          </w:p>
        </w:tc>
      </w:tr>
      <w:tr>
        <w:trPr>
          <w:trHeight w:val="40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Ремонт деталей огнетушителей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 ЗПУ ОП - 5 г, ОП – 10 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140,00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ЗПУ ОП - 50, ОП – 100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 – распылителя ОПУ-5 , ОП-10 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110,00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 – распылителя ОПУ-50 , ОП-100 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819,00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ОП -50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1068,00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ОП -100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1230,00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Опломбирование и замена чеки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27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Изготовление паспорта огнетушителя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67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5.2. УГЛЕКИСЛОТНЫЕ ОГНЕТУШИТЕЛИ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41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Перезарядка и техническое обслуживание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 (ОУ-1)                МЗ- 1,4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344,00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 (ОУ-1 )+ТО        МЗ- 1,4 кг.                    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483,00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085" w:leader="none"/>
              </w:tabs>
              <w:rPr>
                <w:i/>
              </w:rPr>
            </w:pPr>
            <w:r>
              <w:rPr>
                <w:i/>
              </w:rPr>
              <w:t xml:space="preserve">ОУ-3 (ОУ-2) </w:t>
            </w:r>
            <w:r>
              <w:rPr>
                <w:i/>
              </w:rPr>
              <w:tab/>
              <w:t xml:space="preserve">   МЗ- 2,0кг.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394,00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ОУ-3 (ОУ-2)+ТО        МЗ- 2,0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524,00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ОУ-5 (ОУ-3)                МЗ- от 3,0 до 3,5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493,00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5.2.6.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280" w:leader="none"/>
              </w:tabs>
              <w:rPr>
                <w:i/>
              </w:rPr>
            </w:pPr>
            <w:r>
              <w:rPr>
                <w:i/>
              </w:rPr>
              <w:t xml:space="preserve">ОУ-5 (ОУ-3) +ТО </w:t>
            </w:r>
            <w:r>
              <w:rPr>
                <w:i/>
              </w:rPr>
              <w:tab/>
              <w:t xml:space="preserve">МЗ- от 3,0 до 3,5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607,00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40" w:leader="none"/>
              </w:tabs>
              <w:rPr>
                <w:i/>
              </w:rPr>
            </w:pPr>
            <w:r>
              <w:rPr>
                <w:i/>
              </w:rPr>
              <w:t xml:space="preserve">ОУ-6 (ОУ-4)                МЗ – 4,0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524,00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10" w:leader="none"/>
              </w:tabs>
              <w:rPr>
                <w:i/>
              </w:rPr>
            </w:pPr>
            <w:r>
              <w:rPr>
                <w:i/>
              </w:rPr>
              <w:t xml:space="preserve">ОУ-6 (ОУ-4)+ТО        МЗ – 4,0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672,00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265" w:leader="none"/>
              </w:tabs>
              <w:rPr>
                <w:i/>
              </w:rPr>
            </w:pPr>
            <w:r>
              <w:rPr>
                <w:i/>
              </w:rPr>
              <w:t xml:space="preserve">ОУ-8 (ОУ-5)</w:t>
            </w:r>
            <w:r>
              <w:rPr>
                <w:i/>
              </w:rPr>
              <w:tab/>
              <w:t xml:space="preserve">МЗ – 5,0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607,00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10" w:leader="none"/>
              </w:tabs>
              <w:rPr>
                <w:i/>
              </w:rPr>
            </w:pPr>
            <w:r>
              <w:rPr>
                <w:i/>
              </w:rPr>
              <w:t xml:space="preserve">ОУ-8 (ОУ-5)+ТО        МЗ – 5,0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819,00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280" w:leader="none"/>
              </w:tabs>
              <w:rPr>
                <w:i/>
              </w:rPr>
            </w:pPr>
            <w:r>
              <w:rPr>
                <w:i/>
              </w:rPr>
              <w:t xml:space="preserve">ОУ-10(ОУ-7)</w:t>
            </w:r>
            <w:r>
              <w:rPr>
                <w:i/>
              </w:rPr>
              <w:tab/>
              <w:t xml:space="preserve">МЗ – 7,0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890,00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25" w:leader="none"/>
              </w:tabs>
              <w:rPr>
                <w:i/>
              </w:rPr>
            </w:pPr>
            <w:r>
              <w:rPr>
                <w:i/>
              </w:rPr>
              <w:t xml:space="preserve">ОУ-10(ОУ-7)+ТО       МЗ – 7,0 кг.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1033,00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1361,00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ОУ-20+ТО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1769,00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ОУ-25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1309,00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ОУ-25+ТО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1623,00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ОУ-40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2131,00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ОУ-40+ТО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2702,00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ОУ-50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ОУ-50+ТО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3333,00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ОУ-80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4815,00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ОУ-80+ТО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5775,00</w:t>
            </w:r>
            <w:r/>
          </w:p>
        </w:tc>
      </w:tr>
      <w:tr>
        <w:trPr>
          <w:trHeight w:val="51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Замена деталей огнетушителей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ручного углекислотного огнетушителя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434,00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передвижного углекислотного огнетушителя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483,00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ОУ-10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885,00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ОУ-25, ОУ-40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1556,00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ОУ-20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917,00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выкидной трубки с раструбом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рукава с раструбом к ОУ -8, ОУ-10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441,00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рукава с раструбом к ОУ-20, ОУ-25, ОУ-40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3385,00</w:t>
            </w:r>
            <w:r/>
          </w:p>
        </w:tc>
      </w:tr>
      <w:tr>
        <w:trPr>
          <w:trHeight w:val="557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Ремонт деталей огнетушителей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и проверка ЗПУ на плотность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197,00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раструба  к ОУ-25, ОУ-40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1410,00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ОУ-25, ОУ-40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893,00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ОУ-10, ОУ-20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426,00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ОУ-80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2531,00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Опломбирование и замена чеки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54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</w:t>
            </w:r>
            <w:r>
              <w:rPr>
                <w:b/>
                <w:i/>
                <w:lang w:val="en-US"/>
              </w:rPr>
              <w:t xml:space="preserve">3</w:t>
            </w:r>
            <w:r>
              <w:rPr>
                <w:b/>
                <w:i/>
              </w:rPr>
              <w:t xml:space="preserve">. ВОЗДУШНО-ПЕННЫЕ ОГНЕТУШИТЕЛИ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549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Перезарядка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5(з) (ОВП-4)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,5.3.2.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5(б) (ОВП-4)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362,00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10(з) (ОВП-8)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394,00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10(б) (ОВП-8)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50(з)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640,00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5.3.6.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5(б)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779,00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100(з)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959,00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100(б)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1111,00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 – 8(з) (А, В) морозостойкий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924,00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 – 8(з) (А, В)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434,00</w:t>
            </w:r>
            <w:r/>
          </w:p>
        </w:tc>
      </w:tr>
      <w:tr>
        <w:trPr>
          <w:trHeight w:val="55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Замена деталей огнетушителей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к ОВП – 10 (ОВП-8)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272,80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ОВП – 100 (10 метров)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3441,90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распылителя ОВ – 8(3)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683,10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к ОВ-8 (з)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201,30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ОВП-50 (5 метров)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2909,50</w:t>
            </w:r>
            <w:r/>
          </w:p>
        </w:tc>
      </w:tr>
      <w:tr>
        <w:trPr>
          <w:trHeight w:val="55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Ремонт деталей огнетушителей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шланга-распылителя ОВП-10 (ОВП-8)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шланга-распылителя ОВП-50, ОВП-100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1337,00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крепления пускового баллона ОВП-50, ОВП-100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166,00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ОВП-50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1065,00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5.3.20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ОВП-100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1704,00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5.3.21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Опломбировка и замена  чеки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68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5.4. ДОПОЛНИТЕЛЬНЫЕ УСЛУГИ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75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Осмотр и проверка работоспособности огнетушителей: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Ручного огнетушителя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Передвижного огнетушителя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166,00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300,00</w:t>
            </w:r>
            <w:r/>
          </w:p>
        </w:tc>
      </w:tr>
      <w:tr>
        <w:trPr>
          <w:trHeight w:val="57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2958,00</w:t>
            </w:r>
            <w:r/>
          </w:p>
        </w:tc>
      </w:tr>
      <w:tr>
        <w:trPr>
          <w:trHeight w:val="55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Утилизация огнетушителей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150,00</w:t>
            </w:r>
            <w:r/>
          </w:p>
        </w:tc>
      </w:tr>
      <w:tr>
        <w:trPr>
          <w:trHeight w:val="55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Покраска огнетушителя объем 2 л.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более 2-х л. стоимость за каждый литр увеличивается на 10%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150,00</w:t>
            </w:r>
            <w:r/>
          </w:p>
        </w:tc>
      </w:tr>
      <w:tr>
        <w:trPr>
          <w:trHeight w:val="836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6. Испытание наружных пожарных лестниц</w:t>
            </w:r>
            <w:r/>
          </w:p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 ограждений крыш здания</w:t>
            </w:r>
            <w:r/>
          </w:p>
        </w:tc>
      </w:tr>
      <w:tr>
        <w:trPr>
          <w:trHeight w:val="55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вертикальной лестницы без ограждений П1-1    (за 1 п.м)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1377,00</w:t>
            </w:r>
            <w:r/>
          </w:p>
        </w:tc>
      </w:tr>
      <w:tr>
        <w:trPr>
          <w:trHeight w:val="41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вертикальной лестницы с ограждением  П1-2    (за 1 п.м)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2063,00</w:t>
            </w:r>
            <w:r/>
          </w:p>
        </w:tc>
      </w:tr>
      <w:tr>
        <w:trPr>
          <w:trHeight w:val="41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маршевой лестницы П2 (за 1 п.м.)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2746,00</w:t>
            </w:r>
            <w:r/>
          </w:p>
        </w:tc>
      </w:tr>
      <w:tr>
        <w:trPr>
          <w:trHeight w:val="42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6.4.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ограждения крыши (за 1 п.м.)</w:t>
            </w:r>
            <w:r/>
          </w:p>
        </w:tc>
        <w:tc>
          <w:tcPr>
            <w:gridSpan w:val="2"/>
            <w:tcW w:w="1863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170,00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 для предварительного обследования: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по г.Шарыпово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пределы: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от г. Шарыпово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3940,00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55902,00</w:t>
            </w:r>
            <w:r/>
          </w:p>
        </w:tc>
      </w:tr>
      <w:tr>
        <w:trPr>
          <w:trHeight w:val="47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и покраска пожарных лестниц без стоимости материалов за 1 п. м.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903.00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ПРИМЕЧАНИЕ</w:t>
            </w:r>
            <w:r>
              <w:rPr>
                <w:i/>
              </w:rPr>
              <w:t xml:space="preserve">: Работы выполняются после выезда специалиста на объект.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Заключение выдается после испытания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747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7. Услуги пожарной автотехники при чрезвычайных ситуациях, пожарах и сработке автоматической пожарной сигнализации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</w:t>
            </w:r>
            <w:r>
              <w:rPr>
                <w:i/>
              </w:rPr>
              <w:t xml:space="preserve">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Услуги автоподъемника АКП-50 (6540) ПМ-514 (1 час.)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работа с установкой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работа без установки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6813.00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6041.00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КАМАЗ 43118 24ВР (1 час)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применением пожарного насоса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применения пожарного насоса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6505.00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5540.00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УРАЛ 43202 102Б (1 час)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применением пожарного насоса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применения пожарного насоса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5405.00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</w:t>
            </w:r>
            <w:r>
              <w:rPr>
                <w:i/>
                <w:lang w:val="en-US"/>
              </w:rPr>
              <w:t xml:space="preserve">864.00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7.4.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ЗИЛ 131 ПМ 506 (1 час)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применением пожарного насоса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применения пожарного насоса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</w:t>
            </w:r>
            <w:r>
              <w:rPr>
                <w:i/>
                <w:lang w:val="en-US"/>
              </w:rPr>
              <w:t xml:space="preserve">985.00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</w:t>
            </w:r>
            <w:r>
              <w:rPr>
                <w:i/>
                <w:lang w:val="en-US"/>
              </w:rPr>
              <w:t xml:space="preserve">719.00</w:t>
            </w:r>
            <w:r/>
          </w:p>
        </w:tc>
      </w:tr>
      <w:tr>
        <w:trPr>
          <w:trHeight w:val="32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7.5.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УАЗ 2206  (1 час)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</w:t>
            </w:r>
            <w:r>
              <w:rPr>
                <w:i/>
                <w:lang w:val="en-US"/>
              </w:rPr>
              <w:t xml:space="preserve">786.00</w:t>
            </w:r>
            <w:r/>
          </w:p>
        </w:tc>
      </w:tr>
      <w:tr>
        <w:trPr>
          <w:trHeight w:val="45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Аварийно-спасательный автомобиль Фиат Дукато (1 час)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7539.00</w:t>
            </w:r>
            <w:r/>
          </w:p>
        </w:tc>
      </w:tr>
      <w:tr>
        <w:trPr>
          <w:trHeight w:val="45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7.7.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профилактического выжигания 1 (га.)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-создание опорных полос ручным способом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проведение выжигания и дотушивание очагов горения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контрольный осмотр места проведения работ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8375.00</w:t>
            </w:r>
            <w:r/>
          </w:p>
        </w:tc>
      </w:tr>
      <w:tr>
        <w:trPr>
          <w:trHeight w:val="686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8. Услуги по ведению аварийно-спасательных и других работ </w:t>
            </w:r>
            <w:r/>
          </w:p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чрезвычайных ситуациях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8.1.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аварийно-спасательных работ, связанных с т</w:t>
            </w:r>
            <w:r>
              <w:rPr>
                <w:i/>
              </w:rPr>
              <w:t xml:space="preserve">ушением пожаров, в зоне чрезвычайной ситуации, ликвидация ЧС на автомобильном транспорте, поисково – спасательных работ в зоне чрезвычайной ситуации, с оказанием медицинской помощи пострадавшим с привлечением аварийно-спасательного автомобиля (1час работы)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7539.00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8.2.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Ликвидация (локализация) ЧС, связанных с разгерметизацией, систем, оборудования,  выбросами в окружающую среду взрывоопасных веществ, тс привлечением аварийно-спасательного автомобиля (1час работы) 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7917.00</w:t>
            </w:r>
            <w:r/>
          </w:p>
        </w:tc>
      </w:tr>
      <w:tr>
        <w:trPr>
          <w:trHeight w:val="500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9. Услуги по планам эвакуации при пожаре</w:t>
            </w:r>
            <w:r/>
          </w:p>
        </w:tc>
      </w:tr>
      <w:tr>
        <w:trPr>
          <w:trHeight w:val="7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Рассмотрение (консультация) графической и текстовой части 1 лист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письменной рекомендации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выдача письменной рекомендации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660.00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</w:t>
            </w:r>
            <w:r>
              <w:rPr>
                <w:i/>
                <w:lang w:val="en-US"/>
              </w:rPr>
              <w:t xml:space="preserve">176.00</w:t>
            </w:r>
            <w:r/>
          </w:p>
        </w:tc>
      </w:tr>
      <w:tr>
        <w:trPr>
          <w:trHeight w:val="105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соответствия плана эвакуации зданиям и сооружениям до S=500 м², один этаж. За каждые 100 м² цена увеличивается на 10%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письменной рекомендации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выдача письменной рекомендации</w:t>
            </w:r>
            <w:r/>
          </w:p>
        </w:tc>
        <w:tc>
          <w:tcPr>
            <w:gridSpan w:val="2"/>
            <w:tcW w:w="186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</w:t>
            </w:r>
            <w:r>
              <w:rPr>
                <w:i/>
                <w:lang w:val="en-US"/>
              </w:rPr>
              <w:t xml:space="preserve">176.00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</w:t>
            </w:r>
            <w:r>
              <w:rPr>
                <w:i/>
                <w:lang w:val="en-US"/>
              </w:rPr>
              <w:t xml:space="preserve">805.00</w:t>
            </w:r>
            <w:r/>
          </w:p>
        </w:tc>
      </w:tr>
      <w:tr>
        <w:trPr>
          <w:trHeight w:val="699"/>
        </w:trPr>
        <w:tc>
          <w:tcPr>
            <w:gridSpan w:val="8"/>
            <w:tcW w:w="106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white"/>
              </w:rPr>
            </w:pPr>
            <w:r>
              <w:rPr>
                <w:b/>
                <w:i/>
                <w:sz w:val="28"/>
                <w:szCs w:val="28"/>
                <w:highlight w:val="whit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highlight w:val="white"/>
              </w:rPr>
              <w:t xml:space="preserve">10</w:t>
            </w:r>
            <w:r>
              <w:rPr>
                <w:b/>
                <w:i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white"/>
              </w:rPr>
              <w:t xml:space="preserve">Образовательные услуги в области пожарной безопасности </w:t>
            </w:r>
            <w:r/>
          </w:p>
        </w:tc>
      </w:tr>
      <w:tr>
        <w:trPr>
          <w:cantSplit/>
          <w:trHeight w:val="834"/>
        </w:trPr>
        <w:tc>
          <w:tcPr>
            <w:tcW w:w="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№</w:t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п/п</w:t>
            </w:r>
            <w:r/>
          </w:p>
        </w:tc>
        <w:tc>
          <w:tcPr>
            <w:gridSpan w:val="2"/>
            <w:tcW w:w="4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Основные и дополнительные общеобразовательные программы</w:t>
            </w:r>
            <w:r/>
          </w:p>
        </w:tc>
        <w:tc>
          <w:tcPr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Кол-во учебных дней</w:t>
            </w:r>
            <w:r/>
          </w:p>
        </w:tc>
        <w:tc>
          <w:tcPr>
            <w:tcW w:w="10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Кол-во учебных часов</w:t>
            </w:r>
            <w:r/>
          </w:p>
        </w:tc>
        <w:tc>
          <w:tcPr>
            <w:gridSpan w:val="3"/>
            <w:tcW w:w="2998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Стоимость обучения </w:t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1 слушателя в т.ч. НДС</w:t>
            </w:r>
            <w:r/>
          </w:p>
        </w:tc>
      </w:tr>
      <w:tr>
        <w:trPr>
          <w:cantSplit/>
          <w:trHeight w:val="517"/>
        </w:trPr>
        <w:tc>
          <w:tcPr>
            <w:tcW w:w="54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W w:w="49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0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очно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Заочно </w:t>
            </w:r>
            <w:r>
              <w:rPr>
                <w:i/>
                <w:iCs/>
                <w:sz w:val="20"/>
                <w:szCs w:val="20"/>
                <w:highlight w:val="white"/>
              </w:rPr>
              <w:t xml:space="preserve">(дистанционно)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по специальности «Пожарная безопасность» с углубленным изучением пожаротушения и аварийно-спасательных работ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 мес.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62800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33800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начальников караулов дежурных смен пожарно-спасательных частей по программе «современные методы в предупреждении и тушении пожаров, проведении аварийно-спасательных работ при ликвидации чрезвычайных ситуаций».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командиров отделений пожарно-спасательных частей.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44600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5700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командиров отделений пожарно-спасательных частей «современные методы в предупреждении и тушении пожаров, проведении аварийно-спасательных работ при ликвидации чрезвычайных ситуаций».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начальников (заместителей начальников) пожарных частей по программе «современные методы в предупреждении и тушении пожаров, проведении аварийно-спасательных работ при ликвидации чрезвычайных ситуаций».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подготовка по профессии: 16781 «Пожарный».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67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484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---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</w:t>
            </w:r>
            <w:r>
              <w:rPr>
                <w:i/>
                <w:iCs/>
                <w:lang w:val="en-US"/>
              </w:rPr>
              <w:t xml:space="preserve">9000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>
          <w:trHeight w:val="642"/>
        </w:trPr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пожарных по программе: «</w:t>
            </w:r>
            <w:r>
              <w:rPr>
                <w:i/>
                <w:iCs/>
              </w:rPr>
              <w:t xml:space="preserve">С</w:t>
            </w:r>
            <w:r>
              <w:rPr>
                <w:i/>
                <w:iCs/>
              </w:rPr>
              <w:t xml:space="preserve">овременные методы в предупреждении и тушении пожаров</w:t>
            </w:r>
            <w:r>
              <w:rPr>
                <w:i/>
                <w:iCs/>
              </w:rPr>
              <w:t xml:space="preserve">»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shd w:val="clear" w:color="auto" w:fill="ffffff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bookmarkEnd w:id="1"/>
            <w:r/>
          </w:p>
        </w:tc>
      </w:tr>
      <w:tr>
        <w:trPr>
          <w:trHeight w:val="642"/>
        </w:trPr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8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Повышение квалификации спасателей по программе: «</w:t>
            </w:r>
            <w:r>
              <w:rPr>
                <w:i/>
                <w:iCs/>
              </w:rPr>
              <w:t xml:space="preserve">Организация и</w:t>
            </w:r>
            <w:r>
              <w:rPr>
                <w:i/>
                <w:iCs/>
              </w:rPr>
              <w:t xml:space="preserve"> проведени</w:t>
            </w:r>
            <w:r>
              <w:rPr>
                <w:i/>
                <w:iCs/>
              </w:rPr>
              <w:t xml:space="preserve">е</w:t>
            </w:r>
            <w:r>
              <w:rPr>
                <w:i/>
                <w:iCs/>
              </w:rPr>
              <w:t xml:space="preserve"> аварийно-спасательных работ</w:t>
            </w:r>
            <w:r>
              <w:rPr>
                <w:i/>
                <w:iCs/>
              </w:rPr>
              <w:t xml:space="preserve">, связанных с </w:t>
            </w:r>
            <w:r>
              <w:rPr>
                <w:i/>
                <w:iCs/>
              </w:rPr>
              <w:t xml:space="preserve">тушени</w:t>
            </w:r>
            <w:r>
              <w:rPr>
                <w:i/>
                <w:iCs/>
              </w:rPr>
              <w:t xml:space="preserve">ем</w:t>
            </w:r>
            <w:r>
              <w:rPr>
                <w:i/>
                <w:iCs/>
              </w:rPr>
              <w:t xml:space="preserve"> пожаров»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/>
            <w:bookmarkStart w:id="2" w:name="_GoBack"/>
            <w:r/>
            <w:bookmarkEnd w:id="2"/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shd w:val="clear" w:color="auto" w:fill="ffffff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>
          <w:trHeight w:val="642"/>
        </w:trPr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9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 «Первоначальная подготовка спасателей к ведению поисково-спасательных работ, по профессии: 26534 «Спасатель» 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trike/>
              </w:rPr>
            </w:pPr>
            <w:r>
              <w:rPr>
                <w:i/>
                <w:iCs/>
              </w:rPr>
              <w:t xml:space="preserve">21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trike/>
              </w:rPr>
            </w:pPr>
            <w:r>
              <w:rPr>
                <w:i/>
                <w:iCs/>
              </w:rPr>
              <w:t xml:space="preserve">171</w:t>
            </w:r>
            <w:r/>
          </w:p>
        </w:tc>
        <w:tc>
          <w:tcPr>
            <w:gridSpan w:val="2"/>
            <w:shd w:val="clear" w:color="auto" w:fill="ffffff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4600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2540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спасателей «Организация и проведение поисково-спасательных работ»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11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водителей пожарных и аварийно-спасательных автомобилей, оборудованных устройствами для подачи специальных световых и звуковых сигналов.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32300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8000.</w:t>
            </w:r>
            <w:r>
              <w:rPr>
                <w:i/>
                <w:iCs/>
              </w:rPr>
              <w:t xml:space="preserve">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12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водителей пожарных и аварийно-спасательных автомобилей.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10000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13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подготовки водителей пожарных и аварийно-спасательных автомобилей, </w:t>
            </w:r>
            <w:r>
              <w:rPr>
                <w:i/>
                <w:iCs/>
              </w:rPr>
              <w:t xml:space="preserve">оборудованных устройствами для подачи специальных световых и звуковых сигналов.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36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7000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5200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14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</w:t>
            </w:r>
            <w:r>
              <w:rPr>
                <w:i/>
                <w:iCs/>
              </w:rPr>
              <w:tab/>
              <w:t xml:space="preserve"> специалистов по противопожарной профилактике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44500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5000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15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старших диспетчеров (диспетчеров) служб пожарной связи.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</w:t>
            </w:r>
            <w:r>
              <w:rPr>
                <w:i/>
                <w:iCs/>
                <w:lang w:val="en-US"/>
              </w:rPr>
              <w:t xml:space="preserve">8000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7000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16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старших диспетчеров, (диспетчеров) служб пожарной связи.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17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Совершенствование подготовки газодымозащитников.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-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18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Дополнительная профессиональная программа повышения квалификации для руководителей организаций, лиц, назначенных руководителем о</w:t>
            </w:r>
            <w:r>
              <w:rPr>
                <w:i/>
                <w:iCs/>
              </w:rPr>
              <w:t xml:space="preserve">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16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6300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>
              <w:rPr>
                <w:i/>
                <w:iCs/>
                <w:lang w:val="en-US"/>
              </w:rPr>
              <w:t xml:space="preserve">7</w:t>
            </w:r>
            <w:r>
              <w:rPr>
                <w:i/>
                <w:iCs/>
              </w:rPr>
              <w:t xml:space="preserve">00,00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19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проф. подготовки руководителей добровольных пожарных команд (дружин).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80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8300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</w:t>
            </w:r>
            <w:r>
              <w:rPr>
                <w:i/>
                <w:iCs/>
                <w:lang w:val="en-US"/>
              </w:rPr>
              <w:t xml:space="preserve">900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20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профессиональной подготовки пожарных добровольных пожарных команд (дружин).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21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профессиональной подготовки водителей добровольных пожарных команд (дружин)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40</w:t>
            </w:r>
            <w:r>
              <w:rPr>
                <w:i/>
                <w:iCs/>
              </w:rPr>
              <w:t xml:space="preserve">00,00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22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Вводный противопожарный инструктаж для газоэлектросварщиков или для работников, осуществляющих пожароопасные работы, для руководителей организаций.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0,4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</w:t>
            </w:r>
            <w:r>
              <w:rPr>
                <w:i/>
                <w:iCs/>
                <w:lang w:val="en-US"/>
              </w:rPr>
              <w:t xml:space="preserve">50.00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-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23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Программа обучения по использованию (применению) средств индивидуальной защиты - самоспасатели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16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8</w:t>
            </w:r>
            <w:r>
              <w:rPr>
                <w:i/>
                <w:iCs/>
              </w:rPr>
              <w:t xml:space="preserve">00,00</w:t>
            </w:r>
            <w:r/>
          </w:p>
        </w:tc>
        <w:tc>
          <w:tcPr>
            <w:tcW w:w="158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-</w:t>
            </w:r>
            <w:r/>
          </w:p>
        </w:tc>
      </w:tr>
    </w:tbl>
    <w:p>
      <w:pPr>
        <w:jc w:val="center"/>
        <w:shd w:val="clear" w:color="ffffff" w:fill="ffffff"/>
        <w:rPr>
          <w:b/>
          <w:bCs/>
          <w:i/>
          <w:sz w:val="20"/>
          <w:szCs w:val="20"/>
          <w:highlight w:val="white"/>
        </w:rPr>
      </w:pPr>
      <w:r>
        <w:rPr>
          <w:b/>
          <w:bCs/>
          <w:i/>
          <w:sz w:val="20"/>
          <w:szCs w:val="20"/>
          <w:highlight w:val="white"/>
        </w:rPr>
      </w:r>
      <w:r/>
    </w:p>
    <w:p>
      <w:pPr>
        <w:ind w:firstLine="567"/>
        <w:jc w:val="both"/>
        <w:shd w:val="clear" w:color="ffffff" w:fill="ffffff"/>
        <w:rPr>
          <w:b/>
          <w:bCs/>
          <w:i/>
          <w:color w:val="000000"/>
          <w:sz w:val="22"/>
          <w:szCs w:val="22"/>
          <w:highlight w:val="white"/>
        </w:rPr>
      </w:pPr>
      <w:r>
        <w:rPr>
          <w:b/>
          <w:bCs/>
          <w:i/>
          <w:iCs/>
          <w:color w:val="000000"/>
          <w:sz w:val="22"/>
          <w:szCs w:val="22"/>
          <w:highlight w:val="white"/>
        </w:rPr>
        <w:t xml:space="preserve">Срок выполнения услуг в области </w:t>
      </w:r>
      <w:r>
        <w:rPr>
          <w:b/>
          <w:bCs/>
          <w:i/>
          <w:iCs/>
          <w:color w:val="000000"/>
          <w:sz w:val="22"/>
          <w:szCs w:val="22"/>
          <w:highlight w:val="white"/>
        </w:rPr>
        <w:t xml:space="preserve">пожарной безопасности составляет 5 дней с момента поступления заявки подрядчика. За срочность выполнения берется 10 % от общей суммы выставленного счета, срочность выполнения услуг в течении 1 дня. Скидка 3% постоянным клиентам, учреждениям МВД, МЧС, ВДПО.</w:t>
      </w:r>
      <w:r/>
    </w:p>
    <w:p>
      <w:pPr>
        <w:ind w:left="567"/>
        <w:jc w:val="center"/>
        <w:shd w:val="clear" w:color="ffffff" w:fill="ffffff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/>
    </w:p>
    <w:p>
      <w:pPr>
        <w:ind w:left="567"/>
        <w:jc w:val="center"/>
        <w:shd w:val="clear" w:color="ffffff" w:fill="ffffff"/>
        <w:rPr>
          <w:b/>
          <w:bCs/>
          <w:i/>
          <w:color w:val="000000"/>
          <w:highlight w:val="white"/>
        </w:rPr>
      </w:pPr>
      <w:r>
        <w:rPr>
          <w:b/>
          <w:bCs/>
          <w:i/>
          <w:iCs/>
          <w:color w:val="000000"/>
          <w:highlight w:val="white"/>
        </w:rPr>
        <w:t xml:space="preserve">Обращаться по вопросам: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подачи и оформления заявок на услуги: 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Андрюшова Виктория Вячеславовна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  <w:u w:val="single"/>
        </w:rPr>
      </w:pPr>
      <w:r>
        <w:rPr>
          <w:i/>
          <w:iCs/>
          <w:color w:val="000000"/>
          <w:szCs w:val="24"/>
          <w:highlight w:val="white"/>
        </w:rPr>
        <w:t xml:space="preserve">    т. 61-5-78   </w:t>
      </w:r>
      <w:r>
        <w:rPr>
          <w:i/>
          <w:iCs/>
          <w:color w:val="000000"/>
          <w:szCs w:val="24"/>
          <w:highlight w:val="white"/>
          <w:u w:val="single"/>
        </w:rPr>
        <w:t xml:space="preserve">эл.почта - </w:t>
      </w:r>
      <w:r>
        <w:rPr>
          <w:i/>
          <w:iCs/>
          <w:color w:val="000000"/>
          <w:szCs w:val="24"/>
          <w:highlight w:val="white"/>
          <w:u w:val="single"/>
          <w:lang w:val="en-US"/>
        </w:rPr>
        <w:t xml:space="preserve">sirenasharypovo</w:t>
      </w:r>
      <w:r>
        <w:rPr>
          <w:i/>
          <w:iCs/>
          <w:color w:val="000000"/>
          <w:szCs w:val="24"/>
          <w:highlight w:val="white"/>
          <w:u w:val="single"/>
        </w:rPr>
        <w:t xml:space="preserve">@</w:t>
      </w:r>
      <w:r>
        <w:rPr>
          <w:i/>
          <w:iCs/>
          <w:color w:val="000000"/>
          <w:szCs w:val="24"/>
          <w:highlight w:val="white"/>
          <w:u w:val="single"/>
          <w:lang w:val="en-US"/>
        </w:rPr>
        <w:t xml:space="preserve">yandex</w:t>
      </w:r>
      <w:r>
        <w:rPr>
          <w:i/>
          <w:iCs/>
          <w:color w:val="000000"/>
          <w:szCs w:val="24"/>
          <w:highlight w:val="white"/>
          <w:u w:val="single"/>
        </w:rPr>
        <w:t xml:space="preserve">.</w:t>
      </w:r>
      <w:r>
        <w:rPr>
          <w:i/>
          <w:iCs/>
          <w:color w:val="000000"/>
          <w:szCs w:val="24"/>
          <w:highlight w:val="white"/>
          <w:u w:val="single"/>
          <w:lang w:val="en-US"/>
        </w:rPr>
        <w:t xml:space="preserve">ru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iCs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проведения аварийно-спасательных работ, составлению документов по предотвращению и тушению пожаров; </w:t>
      </w:r>
      <w:r/>
    </w:p>
    <w:p>
      <w:pPr>
        <w:pStyle w:val="838"/>
        <w:jc w:val="left"/>
        <w:shd w:val="clear" w:color="ffffff" w:fill="ffffff"/>
        <w:rPr>
          <w:b w:val="0"/>
          <w:i/>
          <w:iCs/>
          <w:color w:val="000000"/>
          <w:szCs w:val="24"/>
          <w:highlight w:val="white"/>
        </w:rPr>
      </w:pPr>
      <w:r>
        <w:rPr>
          <w:b w:val="0"/>
          <w:i/>
          <w:iCs/>
          <w:color w:val="000000"/>
          <w:szCs w:val="24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по вопросам обучения обращаться в учебный отдел;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Боровикова Елена Борисовна   т. 61-5-78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приобретения пожарного оборудования: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Юферева Светлана Николаевна     т. 61-5-06</w:t>
      </w:r>
      <w:r/>
    </w:p>
    <w:p>
      <w:pPr>
        <w:pStyle w:val="838"/>
        <w:jc w:val="left"/>
        <w:shd w:val="clear" w:color="ffffff" w:fill="ffffff"/>
        <w:rPr>
          <w:i/>
          <w:color w:val="000000"/>
          <w:sz w:val="18"/>
          <w:szCs w:val="18"/>
          <w:highlight w:val="white"/>
        </w:rPr>
      </w:pPr>
      <w:r>
        <w:rPr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вводный противопожарный инструктаж; 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Боровикова Елена Борисовна    т. 61-5-78 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профилактической работы на объекте, разработки инструкций, планов эвакуации: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</w:rPr>
        <w:t xml:space="preserve">Ионова Яна Константиновна</w:t>
      </w:r>
      <w:r>
        <w:rPr>
          <w:i/>
          <w:iCs/>
          <w:color w:val="000000"/>
          <w:szCs w:val="24"/>
          <w:highlight w:val="white"/>
        </w:rPr>
        <w:t xml:space="preserve">     т. 61-5-10 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ТО и перезарядка огнетушителей</w:t>
      </w:r>
      <w:r>
        <w:rPr>
          <w:b w:val="0"/>
          <w:i/>
          <w:iCs/>
          <w:color w:val="000000"/>
          <w:szCs w:val="24"/>
          <w:highlight w:val="white"/>
        </w:rPr>
        <w:t xml:space="preserve">:</w:t>
      </w:r>
      <w:r>
        <w:rPr>
          <w:i/>
          <w:iCs/>
          <w:color w:val="000000"/>
          <w:szCs w:val="24"/>
          <w:highlight w:val="white"/>
        </w:rPr>
        <w:t xml:space="preserve">   т. 61-5-09</w:t>
      </w:r>
      <w:r/>
    </w:p>
    <w:sectPr>
      <w:footnotePr/>
      <w:endnotePr/>
      <w:type w:val="nextPage"/>
      <w:pgSz w:w="11906" w:h="16838" w:orient="portrait"/>
      <w:pgMar w:top="567" w:right="386" w:bottom="567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ms Rm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  <w:rPr>
      <w:sz w:val="24"/>
      <w:szCs w:val="24"/>
    </w:rPr>
  </w:style>
  <w:style w:type="paragraph" w:styleId="639">
    <w:name w:val="Heading 1"/>
    <w:basedOn w:val="638"/>
    <w:next w:val="638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4">
    <w:name w:val="Heading 6"/>
    <w:basedOn w:val="638"/>
    <w:next w:val="6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638"/>
    <w:next w:val="638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638"/>
    <w:next w:val="6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7">
    <w:name w:val="Heading 9"/>
    <w:basedOn w:val="638"/>
    <w:next w:val="638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uiPriority w:val="10"/>
    <w:rPr>
      <w:sz w:val="48"/>
      <w:szCs w:val="48"/>
    </w:rPr>
  </w:style>
  <w:style w:type="character" w:styleId="661" w:customStyle="1">
    <w:name w:val="Subtitle Char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Header Char"/>
    <w:basedOn w:val="648"/>
    <w:uiPriority w:val="99"/>
  </w:style>
  <w:style w:type="character" w:styleId="665" w:customStyle="1">
    <w:name w:val="Caption Char"/>
    <w:uiPriority w:val="99"/>
  </w:style>
  <w:style w:type="character" w:styleId="666" w:customStyle="1">
    <w:name w:val="Footnote Text Char"/>
    <w:uiPriority w:val="99"/>
    <w:rPr>
      <w:sz w:val="18"/>
    </w:rPr>
  </w:style>
  <w:style w:type="character" w:styleId="667" w:customStyle="1">
    <w:name w:val="Endnote Text Char"/>
    <w:uiPriority w:val="99"/>
    <w:rPr>
      <w:sz w:val="20"/>
    </w:rPr>
  </w:style>
  <w:style w:type="character" w:styleId="668" w:customStyle="1">
    <w:name w:val="Заголовок 1 Знак"/>
    <w:link w:val="639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40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41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38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rPr>
      <w:lang w:eastAsia="zh-CN"/>
    </w:rPr>
  </w:style>
  <w:style w:type="paragraph" w:styleId="679">
    <w:name w:val="Title"/>
    <w:basedOn w:val="638"/>
    <w:next w:val="638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Заголовок Знак"/>
    <w:link w:val="679"/>
    <w:uiPriority w:val="10"/>
    <w:rPr>
      <w:sz w:val="48"/>
      <w:szCs w:val="48"/>
    </w:rPr>
  </w:style>
  <w:style w:type="paragraph" w:styleId="681">
    <w:name w:val="Subtitle"/>
    <w:basedOn w:val="638"/>
    <w:next w:val="638"/>
    <w:link w:val="682"/>
    <w:uiPriority w:val="11"/>
    <w:qFormat/>
    <w:pPr>
      <w:spacing w:before="200" w:after="200"/>
    </w:p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38"/>
    <w:next w:val="638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38"/>
    <w:next w:val="638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38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link w:val="687"/>
    <w:uiPriority w:val="99"/>
  </w:style>
  <w:style w:type="paragraph" w:styleId="689">
    <w:name w:val="Footer"/>
    <w:basedOn w:val="638"/>
    <w:link w:val="69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49"/>
    <w:tblPr/>
  </w:style>
  <w:style w:type="table" w:styleId="69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9">
    <w:name w:val="Hyperlink"/>
    <w:rPr>
      <w:rFonts w:cs="Times New Roman"/>
      <w:color w:val="0000ff"/>
      <w:u w:val="single"/>
    </w:rPr>
  </w:style>
  <w:style w:type="paragraph" w:styleId="820">
    <w:name w:val="footnote text"/>
    <w:basedOn w:val="638"/>
    <w:link w:val="821"/>
    <w:uiPriority w:val="99"/>
    <w:semiHidden/>
    <w:unhideWhenUsed/>
    <w:pPr>
      <w:spacing w:after="40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638"/>
    <w:link w:val="824"/>
    <w:uiPriority w:val="99"/>
    <w:semiHidden/>
    <w:unhideWhenUsed/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38"/>
    <w:next w:val="638"/>
    <w:uiPriority w:val="39"/>
    <w:unhideWhenUsed/>
    <w:pPr>
      <w:spacing w:after="57"/>
    </w:pPr>
  </w:style>
  <w:style w:type="paragraph" w:styleId="82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3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3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3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3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3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  <w:rPr>
      <w:lang w:eastAsia="zh-CN"/>
    </w:rPr>
  </w:style>
  <w:style w:type="paragraph" w:styleId="836">
    <w:name w:val="table of figures"/>
    <w:basedOn w:val="638"/>
    <w:next w:val="638"/>
    <w:uiPriority w:val="99"/>
    <w:unhideWhenUsed/>
  </w:style>
  <w:style w:type="paragraph" w:styleId="837" w:customStyle="1">
    <w:name w:val="Iau?iue"/>
    <w:rPr>
      <w:rFonts w:ascii="Tms Rmn" w:hAnsi="Tms Rmn" w:cs="Tms Rmn"/>
    </w:rPr>
  </w:style>
  <w:style w:type="paragraph" w:styleId="838" w:customStyle="1">
    <w:name w:val="Стиль (латиница) Times New Roman 12 пт полужирный По центру Меж..."/>
    <w:next w:val="638"/>
    <w:pPr>
      <w:jc w:val="center"/>
    </w:pPr>
    <w:rPr>
      <w:b/>
      <w:bCs/>
      <w:sz w:val="24"/>
      <w:lang w:eastAsia="ar-SA"/>
    </w:rPr>
  </w:style>
  <w:style w:type="paragraph" w:styleId="839">
    <w:name w:val="Balloon Text"/>
    <w:basedOn w:val="638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sirenasharypovo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Организация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123</cp:revision>
  <dcterms:created xsi:type="dcterms:W3CDTF">2016-11-11T11:20:00Z</dcterms:created>
  <dcterms:modified xsi:type="dcterms:W3CDTF">2026-03-02T09:05:48Z</dcterms:modified>
  <cp:version>1048576</cp:version>
</cp:coreProperties>
</file>